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-1276" w:hanging="2"/>
        <w:jc w:val="center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position w:val="0"/>
          <w:sz w:val="18"/>
          <w:sz w:val="18"/>
          <w:szCs w:val="18"/>
          <w:vertAlign w:val="baseline"/>
        </w:rPr>
        <w:t>ANEXO 3</w:t>
      </w:r>
    </w:p>
    <w:p>
      <w:pPr>
        <w:pStyle w:val="Standard"/>
        <w:ind w:left="-1276" w:hanging="2"/>
        <w:jc w:val="center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position w:val="0"/>
          <w:sz w:val="18"/>
          <w:sz w:val="18"/>
          <w:szCs w:val="18"/>
          <w:vertAlign w:val="baseline"/>
        </w:rPr>
        <w:t>Tabela de Pontuação do Currículo Lattes</w:t>
      </w:r>
    </w:p>
    <w:p>
      <w:pPr>
        <w:pStyle w:val="Standard"/>
        <w:ind w:left="-1276" w:hanging="2"/>
        <w:jc w:val="center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position w:val="0"/>
          <w:sz w:val="18"/>
          <w:sz w:val="18"/>
          <w:szCs w:val="18"/>
          <w:vertAlign w:val="baseline"/>
        </w:rPr>
        <w:t>Programa de Pós-Graduação em Arquitetura e Urbanismo e Design (PPGAU+D)</w:t>
      </w:r>
    </w:p>
    <w:p>
      <w:pPr>
        <w:pStyle w:val="Standard"/>
        <w:ind w:left="-1276" w:hanging="2"/>
        <w:jc w:val="center"/>
        <w:rPr>
          <w:rFonts w:ascii="Helvetica" w:hAnsi="Helvetica" w:cs="Helvetica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18"/>
          <w:sz w:val="18"/>
          <w:szCs w:val="18"/>
          <w:vertAlign w:val="baseline"/>
        </w:rPr>
        <w:t>Nome do Candidato:_______________________________________________________________</w:t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18"/>
          <w:sz w:val="18"/>
          <w:szCs w:val="18"/>
          <w:vertAlign w:val="baseline"/>
        </w:rPr>
        <w:t>Linha de Pesquisa: ________________________________________________________________</w:t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  <w:t>QUADRO 1 – Formação e Experiência Profissional (sem limite de tempo)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811"/>
        <w:gridCol w:w="1560"/>
        <w:gridCol w:w="992"/>
        <w:gridCol w:w="1417"/>
      </w:tblGrid>
      <w:tr>
        <w:trPr>
          <w:trHeight w:val="332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ATIVIDADES PROFISSIONAIS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PONTUAÇÃO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1. Estágio.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 / semestre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680" w:right="-680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2. Exercício técnico-profissional, como graduado, exceto docência, em função diretamente relacionada com a área objeto da seleção.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05 pts / semestre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785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3. Exercício técnico-profissional, como não graduado, exceto docência, em função diretamente relacionada com a área de conhecimento objeto da seleção.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 pt / semestre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82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4. Curso de mestrado completo.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50 pts / curso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170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794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5. Curso de especialização completo com monografia ( ≥ 360 hs)*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(*) Para pontuar é necessário a comprovação do texto da monografia / artigo / trabalho final)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 pts / curso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28" w:leader="none"/>
              </w:tabs>
              <w:snapToGrid w:val="false"/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28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976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6. Curso de graduação completo*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(*) Para pontuar neste item o candidato deverá ter uma ou mais graduações completas, fora a graduação que o credencia a participar da seleção.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28" w:leader="none"/>
              </w:tabs>
              <w:snapToGrid w:val="false"/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28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7. Curso técnico profissionalizante diretamente relacionado com a área objeto de seleção.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33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8. Cursos de Longa Duração (entre 100h e 360 h) em áreas afins.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9. Curso de Média Duração (entre 40 e 100h) em áreas afins.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34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9. Cursos de Curta Duração (entre 8h e 40h) em áreas afins.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 pt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10. Certificado de Proficiência em Língua Estrangeira.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 por certificado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11. Trabalhos profissionais premiados internacionalmente.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12. Trabalhos profissionais apresentados internacionalmente.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13. Trabalhos profissionais premiados nacionalmente.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14. Trabalhos profissionais apresentados nacionalmente.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15. Trabalhos Técnicos (Planos, projetos e obras em arquitetura, urbanismo e design).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pts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16. Trabalhos Técnicos (Comissões; Pareceres; Relatórios; Assessoria econsultoria; Entrevistas, Programas e comentários na mídia; Redes sociais, websites e blogs) na área objeto da seleção.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8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17. Participação em Entidades e Conselhos de Classe.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 / semestre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tabs>
                <w:tab w:val="clear" w:pos="720"/>
                <w:tab w:val="left" w:pos="-255" w:leader="none"/>
              </w:tabs>
              <w:spacing w:lineRule="auto" w:line="240"/>
              <w:ind w:left="-1276" w:right="-1247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right="41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165" w:hRule="atLeast"/>
        </w:trPr>
        <w:tc>
          <w:tcPr>
            <w:tcW w:w="836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-27" w:right="416" w:hanging="0"/>
              <w:jc w:val="right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QUADRO 1:   SUBTOTAL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276" w:right="416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  <w:t>QUADRO 2 - Atividades Acadêmicas do candidato (últimos 5 anos).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53"/>
        <w:gridCol w:w="1559"/>
        <w:gridCol w:w="851"/>
        <w:gridCol w:w="1417"/>
      </w:tblGrid>
      <w:tr>
        <w:trPr>
          <w:trHeight w:val="332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ATIVIDADES ACADÊMICAS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right="-109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PONTUAÇÃO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MÁX.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</w:tr>
      <w:tr>
        <w:trPr>
          <w:trHeight w:val="597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1. Atividade de ensino no Magistério superior.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Comprovação com a quantidade de créditos e horas por crédito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 pts por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créd. / sem.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975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2. Atividade de ensino em Oficina, Curso ou similar.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Comprovação com a quantidade de créditos e horas por crédito*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(*) Para efeito de cálculo será utilizado como padrão o sistema de crédito adotado na UFC.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 pt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Ativ.. / sem.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618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3. Orientação de Monitoria ou de Extensão, aprovados por IES ou instituições de pesquisa (por orientação).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/ orient. / sem.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69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4. Orientação de trabalhos de conclusão de Cursos de Graduação (por trabalho).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 pts por trabalho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63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5. Orientação de trabalhos de conclusão de Cursos de Especialização 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≥ 360 hs</w:t>
            </w: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(por trabalho).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 pts por trabalho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625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6. Participação em Programa de Iniciação Científica como não graduado.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 pts por semestre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74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7. Participação em Programa de Monitoria, 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Programa Especial de Treinamento (PET) ou</w:t>
            </w: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Extensão como não graduado.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 pts por semestre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8. Realização de Intercâmbio/Mobilidade Internacional como não graduado.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 pts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semestre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9. Participação em Banca Examinadora de Defesa de Monografia de especialização, exceto o orientador (por banca).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/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10. Participação em Banca Examinadora de Defesa de Trabalho de conclusão de curso de graduação, exceto o orientador (por banca).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754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11. Participação em Projeto de pesquisa, aprovado e/ou financiado por órgãos de fomento (CNPq, Petrobrás, Finep, BNDES, BNB etc.) - duração mín. 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117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12. Autor de Projeto de pesquisa, aprovado por IES - duração mín.1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16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13. Participação em Projeto de pesquisa, aprovado por IES - duração mín 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836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14. Participação em Projeto de extensão aprovado e/ou financiado por órgãos de fomento (CNPq, Petrobrás, Finep, BNDES, BNB, etc.) - duração mínima 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15. Autor de Projeto de Extensão aprovado por IES - duração mín 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5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16. Participação em Projeto de Extensão aprovado por IES - duração mínima 1 ano.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6</w:t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59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17. Coordenação ou Palestrante em Cursos de Extensão aprovados por IES - duração mínima 15 horas na área da seleção.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836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0" w:hanging="2"/>
              <w:jc w:val="right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QUADRO 2:   SUBTOTAL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276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18"/>
          <w:sz w:val="18"/>
          <w:szCs w:val="18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18"/>
          <w:sz w:val="18"/>
          <w:szCs w:val="18"/>
          <w:vertAlign w:val="baseline"/>
        </w:rPr>
        <w:t>QUADRO 3 - Produção Bibliográfica, Artística e Cultural do candidato (últimos 5 anos</w:t>
      </w:r>
      <w:r>
        <w:rPr>
          <w:rFonts w:eastAsia="Arial" w:cs="Helvetica" w:ascii="Helvetica" w:hAnsi="Helvetica"/>
          <w:color w:val="000000"/>
          <w:position w:val="0"/>
          <w:sz w:val="18"/>
          <w:sz w:val="18"/>
          <w:szCs w:val="18"/>
          <w:vertAlign w:val="baseline"/>
        </w:rPr>
        <w:t>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7"/>
        <w:gridCol w:w="1701"/>
        <w:gridCol w:w="1275"/>
        <w:gridCol w:w="1417"/>
      </w:tblGrid>
      <w:tr>
        <w:trPr>
          <w:trHeight w:val="332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ATIVIDADES DE PRODUÇÃO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Pontos</w:t>
            </w:r>
          </w:p>
        </w:tc>
      </w:tr>
      <w:tr>
        <w:trPr>
          <w:trHeight w:val="650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1. Livros técnico-científicos ou artístico-culturais publicados na área acadêmica objeto do concurso com autoria individual,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80 pts por livro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Sem limite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2. Organização de livros técnico-científicos, anais ou artístico-culturais, na área acadêmica objeto do concurso,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60 pts por livro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Sem limite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3. Capítulos de livros técnico-científicos ou artístico-culturais publicados na área acadêmica objeto do concurso aprovados por Conselho Editorial ou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30 pts por capítulo (limite de 60 pts por livro)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Sem limite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4. Artigos técnico-científicos ou artístico-culturais publicados na área objeto da seleção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100 – Qualis A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75 – Qualis B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30 – Qualis C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15 - Sem Qualis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Sem limite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5. Artigos técnico-científicos ou artístico culturais fora da área objeto da seleção publicados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 pts por artigo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6. Trabalhos completos publicados em anais de eventos internacionais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 por trabalho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7. Trabalhos completos publicados em anais de eventos internacionais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481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8. Trabalhos completos publicados em anais de eventos 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461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9. Trabalhos completos publicados em anais de eventos 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 xml:space="preserve">10. Resumos ou resumos expandidos publicados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por resumo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 xml:space="preserve">11 - Resumos ou resumos expandidos publicados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2,5 por resumo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 xml:space="preserve">12. Trabalhos apresentados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 xml:space="preserve">13. Trabalhos apresentados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7,5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19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14. Produção Artística e Cultural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por trabalho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15. Participação em eventos técnico-científicos ou artístico culturais na área objeto da seleção como conferencista convidado (carta-convite).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16. Participação em eventos técnico-científicos ou artístico culturais na área objeto da seleção como debatedor ou moderador convidado.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5 pts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17. Coordenação de eventos, congressos, exposições e feiras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30</w:t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18. Participação em organização de eventos, congressos, exposições e feiras na área objeto da seleção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2 pts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53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19. Participação em eventos técnico-científicos ou artístico culturais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 pt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ind w:left="-1276" w:hanging="2"/>
              <w:jc w:val="center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836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QUADRO 3:   SUBTOTAL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836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TOTAL DE PONTOS DO CANDIDATO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8"/>
                <w:sz w:val="18"/>
                <w:szCs w:val="18"/>
                <w:vertAlign w:val="baseline"/>
              </w:rPr>
            </w:r>
            <w:bookmarkStart w:id="0" w:name="_Hlk73108189"/>
            <w:bookmarkStart w:id="1" w:name="_Hlk73108189"/>
            <w:bookmarkEnd w:id="1"/>
          </w:p>
        </w:tc>
      </w:tr>
    </w:tbl>
    <w:p>
      <w:pPr>
        <w:pStyle w:val="Normal"/>
        <w:ind w:left="0" w:hanging="0"/>
        <w:rPr>
          <w:position w:val="0"/>
          <w:sz w:val="18"/>
          <w:sz w:val="18"/>
          <w:szCs w:val="18"/>
          <w:vertAlign w:val="baseline"/>
        </w:rPr>
      </w:pPr>
      <w:r>
        <w:rPr>
          <w:position w:val="0"/>
          <w:sz w:val="18"/>
          <w:sz w:val="18"/>
          <w:szCs w:val="18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871765513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67863722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CT </w:t>
    </w:r>
    <w:r>
      <w:rPr>
        <w:rFonts w:cs="Helvetica" w:ascii="Helvetica" w:hAnsi="Helvetica"/>
        <w:b/>
        <w:bCs/>
        <w:color w:val="CCCC00"/>
        <w:sz w:val="31"/>
        <w:szCs w:val="31"/>
      </w:rPr>
      <w:t xml:space="preserve">+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DAUD</w:t>
    </w: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5119563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119563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CT </w:t>
    </w:r>
    <w:r>
      <w:rPr>
        <w:rFonts w:cs="Helvetica" w:ascii="Helvetica" w:hAnsi="Helvetica"/>
        <w:b/>
        <w:bCs/>
        <w:color w:val="CCCC00"/>
        <w:sz w:val="31"/>
        <w:szCs w:val="31"/>
      </w:rPr>
      <w:t xml:space="preserve">+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DAUD</w:t>
    </w: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5119563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119563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val="pt-BR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LibreOffice/7.2.5.2$Windows_X86_64 LibreOffice_project/499f9727c189e6ef3471021d6132d4c694f357e5</Application>
  <AppVersion>15.0000</AppVersion>
  <Pages>3</Pages>
  <Words>1198</Words>
  <Characters>6379</Characters>
  <CharactersWithSpaces>7647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2023-12-27T17:47:00Z</dcterms:created>
  <dc:creator>Dell</dc:creator>
  <dc:description/>
  <dc:language>pt-BR</dc:language>
  <cp:lastModifiedBy/>
  <cp:lastPrinted>2023-11-14T00:23:00Z</cp:lastPrinted>
  <dcterms:modified xsi:type="dcterms:W3CDTF">2024-01-10T09:37:58Z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DF649F7A41D9488B8AB3953F611473E4</vt:lpwstr>
  </property>
  <property fmtid="{D5CDD505-2E9C-101B-9397-08002B2CF9AE}" pid="3" name="KSOProductBuildVer">
    <vt:lpwstr>1046-11.2.0.11219</vt:lpwstr>
  </property>
</Properties>
</file>